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B03" w:rsidRPr="00F40ADA" w:rsidRDefault="00E03B03" w:rsidP="004F3A33">
      <w:pPr>
        <w:pStyle w:val="NoSpacing"/>
        <w:jc w:val="both"/>
        <w:rPr>
          <w:sz w:val="28"/>
          <w:szCs w:val="28"/>
        </w:rPr>
      </w:pPr>
      <w:bookmarkStart w:id="0" w:name="_GoBack"/>
      <w:bookmarkEnd w:id="0"/>
    </w:p>
    <w:p w:rsidR="00D1353D" w:rsidRPr="00A119E8" w:rsidRDefault="00A119E8" w:rsidP="004F3A33">
      <w:pPr>
        <w:pStyle w:val="NoSpacing"/>
        <w:jc w:val="both"/>
        <w:rPr>
          <w:b/>
          <w:sz w:val="28"/>
          <w:szCs w:val="28"/>
        </w:rPr>
      </w:pPr>
      <w:r w:rsidRPr="00A119E8">
        <w:rPr>
          <w:b/>
          <w:sz w:val="28"/>
          <w:szCs w:val="28"/>
        </w:rPr>
        <w:t>PROCEDURE AND REQ</w:t>
      </w:r>
      <w:r w:rsidR="00202137">
        <w:rPr>
          <w:b/>
          <w:sz w:val="28"/>
          <w:szCs w:val="28"/>
        </w:rPr>
        <w:t>UIREMENT TO ESTABLISH TRANSPORT–</w:t>
      </w:r>
      <w:r w:rsidRPr="00A119E8">
        <w:rPr>
          <w:b/>
          <w:sz w:val="28"/>
          <w:szCs w:val="28"/>
        </w:rPr>
        <w:t xml:space="preserve">RELATED BUSINESS </w:t>
      </w:r>
    </w:p>
    <w:p w:rsidR="00D1353D" w:rsidRPr="008C385C" w:rsidRDefault="00D1353D" w:rsidP="004F3A33">
      <w:pPr>
        <w:pStyle w:val="NoSpacing"/>
        <w:jc w:val="both"/>
        <w:rPr>
          <w:b/>
          <w:sz w:val="28"/>
          <w:szCs w:val="28"/>
        </w:rPr>
      </w:pPr>
    </w:p>
    <w:p w:rsidR="00F55A62" w:rsidRPr="0069423E" w:rsidRDefault="00F55A62" w:rsidP="004F3A33">
      <w:pPr>
        <w:pStyle w:val="NoSpacing"/>
        <w:jc w:val="both"/>
        <w:rPr>
          <w:b/>
          <w:sz w:val="24"/>
          <w:szCs w:val="24"/>
          <w:u w:val="single"/>
        </w:rPr>
      </w:pPr>
      <w:r w:rsidRPr="0069423E">
        <w:rPr>
          <w:b/>
          <w:sz w:val="24"/>
          <w:szCs w:val="24"/>
          <w:u w:val="single"/>
        </w:rPr>
        <w:t>NEW BUSINESS</w:t>
      </w:r>
    </w:p>
    <w:p w:rsidR="00F40ADA" w:rsidRDefault="00F40ADA" w:rsidP="004F3A33">
      <w:pPr>
        <w:pStyle w:val="NoSpacing"/>
        <w:jc w:val="both"/>
        <w:rPr>
          <w:b/>
          <w:sz w:val="28"/>
          <w:szCs w:val="28"/>
          <w:u w:val="single"/>
        </w:rPr>
      </w:pPr>
    </w:p>
    <w:p w:rsidR="00F40ADA" w:rsidRDefault="00F40ADA" w:rsidP="004F3A33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 w:rsidRPr="00F40ADA">
        <w:rPr>
          <w:sz w:val="28"/>
          <w:szCs w:val="28"/>
        </w:rPr>
        <w:t>Application</w:t>
      </w:r>
      <w:r w:rsidR="00F34906">
        <w:rPr>
          <w:sz w:val="28"/>
          <w:szCs w:val="28"/>
        </w:rPr>
        <w:t xml:space="preserve"> must have B</w:t>
      </w:r>
      <w:r>
        <w:rPr>
          <w:sz w:val="28"/>
          <w:szCs w:val="28"/>
        </w:rPr>
        <w:t xml:space="preserve">usiness </w:t>
      </w:r>
      <w:r w:rsidR="00F34906">
        <w:rPr>
          <w:sz w:val="28"/>
          <w:szCs w:val="28"/>
        </w:rPr>
        <w:t>R</w:t>
      </w:r>
      <w:r>
        <w:rPr>
          <w:sz w:val="28"/>
          <w:szCs w:val="28"/>
        </w:rPr>
        <w:t>egistration</w:t>
      </w:r>
      <w:r w:rsidR="00F34906">
        <w:rPr>
          <w:sz w:val="28"/>
          <w:szCs w:val="28"/>
        </w:rPr>
        <w:t xml:space="preserve"> C</w:t>
      </w:r>
      <w:r>
        <w:rPr>
          <w:sz w:val="28"/>
          <w:szCs w:val="28"/>
        </w:rPr>
        <w:t xml:space="preserve">ertificate or business registration payment receipt from L.B.R. </w:t>
      </w:r>
      <w:r w:rsidR="003A5303">
        <w:rPr>
          <w:sz w:val="28"/>
          <w:szCs w:val="28"/>
        </w:rPr>
        <w:t>(Liberia</w:t>
      </w:r>
      <w:r w:rsidR="00F34906">
        <w:rPr>
          <w:sz w:val="28"/>
          <w:szCs w:val="28"/>
        </w:rPr>
        <w:t xml:space="preserve"> Business </w:t>
      </w:r>
      <w:r w:rsidR="00DB036D">
        <w:rPr>
          <w:sz w:val="28"/>
          <w:szCs w:val="28"/>
        </w:rPr>
        <w:t>Registry</w:t>
      </w:r>
      <w:r w:rsidR="009E547A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CF2382" w:rsidRDefault="00CF2382" w:rsidP="004F3A33">
      <w:pPr>
        <w:pStyle w:val="NoSpacing"/>
        <w:jc w:val="both"/>
        <w:rPr>
          <w:sz w:val="28"/>
          <w:szCs w:val="28"/>
        </w:rPr>
      </w:pPr>
    </w:p>
    <w:p w:rsidR="00CF2382" w:rsidRDefault="00CF2382" w:rsidP="004F3A33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If the entity</w:t>
      </w:r>
      <w:r w:rsidR="00F34906">
        <w:rPr>
          <w:sz w:val="28"/>
          <w:szCs w:val="28"/>
        </w:rPr>
        <w:t xml:space="preserve"> is a corporation, Article of I</w:t>
      </w:r>
      <w:r>
        <w:rPr>
          <w:sz w:val="28"/>
          <w:szCs w:val="28"/>
        </w:rPr>
        <w:t>ncorporation must be attached.</w:t>
      </w:r>
    </w:p>
    <w:p w:rsidR="00C0172B" w:rsidRDefault="00C0172B" w:rsidP="004F3A33">
      <w:pPr>
        <w:pStyle w:val="NoSpacing"/>
        <w:jc w:val="both"/>
        <w:rPr>
          <w:sz w:val="28"/>
          <w:szCs w:val="28"/>
        </w:rPr>
      </w:pPr>
    </w:p>
    <w:p w:rsidR="00CF2382" w:rsidRDefault="00CF2382" w:rsidP="004F3A33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Used cars dealer must be</w:t>
      </w:r>
      <w:r w:rsidR="00D15D60">
        <w:rPr>
          <w:sz w:val="28"/>
          <w:szCs w:val="28"/>
        </w:rPr>
        <w:t xml:space="preserve"> a Liberia</w:t>
      </w:r>
      <w:r w:rsidR="00F34906">
        <w:rPr>
          <w:sz w:val="28"/>
          <w:szCs w:val="28"/>
        </w:rPr>
        <w:t>n</w:t>
      </w:r>
      <w:r w:rsidR="00D15D60">
        <w:rPr>
          <w:sz w:val="28"/>
          <w:szCs w:val="28"/>
        </w:rPr>
        <w:t xml:space="preserve"> and, must be proven by Liberian </w:t>
      </w:r>
      <w:r w:rsidR="00F34906">
        <w:rPr>
          <w:sz w:val="28"/>
          <w:szCs w:val="28"/>
        </w:rPr>
        <w:t>passport or B</w:t>
      </w:r>
      <w:r w:rsidR="00D15D60">
        <w:rPr>
          <w:sz w:val="28"/>
          <w:szCs w:val="28"/>
        </w:rPr>
        <w:t xml:space="preserve">irth </w:t>
      </w:r>
      <w:r w:rsidR="00F34906">
        <w:rPr>
          <w:sz w:val="28"/>
          <w:szCs w:val="28"/>
        </w:rPr>
        <w:t>C</w:t>
      </w:r>
      <w:r w:rsidR="00D15D60">
        <w:rPr>
          <w:sz w:val="28"/>
          <w:szCs w:val="28"/>
        </w:rPr>
        <w:t xml:space="preserve">ertificate. </w:t>
      </w:r>
    </w:p>
    <w:p w:rsidR="00C0172B" w:rsidRDefault="00C0172B" w:rsidP="004F3A33">
      <w:pPr>
        <w:pStyle w:val="NoSpacing"/>
        <w:jc w:val="both"/>
        <w:rPr>
          <w:sz w:val="28"/>
          <w:szCs w:val="28"/>
        </w:rPr>
      </w:pPr>
    </w:p>
    <w:p w:rsidR="00D15D60" w:rsidRDefault="005D42CE" w:rsidP="004F3A33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An eligibility application form must be filled up by applicant.</w:t>
      </w:r>
    </w:p>
    <w:p w:rsidR="00C0172B" w:rsidRDefault="00C0172B" w:rsidP="004F3A33">
      <w:pPr>
        <w:pStyle w:val="NoSpacing"/>
        <w:jc w:val="both"/>
        <w:rPr>
          <w:sz w:val="28"/>
          <w:szCs w:val="28"/>
        </w:rPr>
      </w:pPr>
    </w:p>
    <w:p w:rsidR="00AF2791" w:rsidRDefault="00AF2791" w:rsidP="004F3A33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An inspection is required to ensure that information provided on the eligibility application form is factual and that said entity is in compliance with the Ministry of Transport requirements and guideline.</w:t>
      </w:r>
    </w:p>
    <w:p w:rsidR="000A6984" w:rsidRDefault="000A6984" w:rsidP="004F3A33">
      <w:pPr>
        <w:pStyle w:val="ListParagraph"/>
        <w:jc w:val="both"/>
        <w:rPr>
          <w:sz w:val="28"/>
          <w:szCs w:val="28"/>
        </w:rPr>
      </w:pPr>
    </w:p>
    <w:p w:rsidR="00C21E31" w:rsidRPr="00BC2853" w:rsidRDefault="000A6984" w:rsidP="004F3A33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Upon completion of the above, the office will issue bill for payment and after payment, the applicant return to the office with LRA receipt and eligibility certificate </w:t>
      </w:r>
      <w:r w:rsidR="00A30275">
        <w:rPr>
          <w:sz w:val="28"/>
          <w:szCs w:val="28"/>
        </w:rPr>
        <w:t>is process immediately for prompt delivery.</w:t>
      </w:r>
    </w:p>
    <w:p w:rsidR="00C21E31" w:rsidRDefault="00C21E31" w:rsidP="004F3A33">
      <w:pPr>
        <w:pStyle w:val="NoSpacing"/>
        <w:ind w:left="720"/>
        <w:jc w:val="both"/>
        <w:rPr>
          <w:b/>
          <w:sz w:val="28"/>
          <w:szCs w:val="28"/>
          <w:u w:val="single"/>
        </w:rPr>
      </w:pPr>
    </w:p>
    <w:p w:rsidR="00BA3114" w:rsidRPr="00BC2853" w:rsidRDefault="000E3412" w:rsidP="004F3A33">
      <w:pPr>
        <w:pStyle w:val="NoSpacing"/>
        <w:ind w:left="720"/>
        <w:jc w:val="both"/>
        <w:rPr>
          <w:b/>
          <w:sz w:val="24"/>
          <w:szCs w:val="24"/>
          <w:u w:val="single"/>
        </w:rPr>
      </w:pPr>
      <w:r w:rsidRPr="00BC2853">
        <w:rPr>
          <w:b/>
          <w:sz w:val="24"/>
          <w:szCs w:val="24"/>
          <w:u w:val="single"/>
        </w:rPr>
        <w:t>OLD BUSINESS</w:t>
      </w:r>
    </w:p>
    <w:p w:rsidR="000E3412" w:rsidRPr="00BC2853" w:rsidRDefault="000E3412" w:rsidP="004F3A33">
      <w:pPr>
        <w:pStyle w:val="NoSpacing"/>
        <w:jc w:val="both"/>
        <w:rPr>
          <w:sz w:val="24"/>
          <w:szCs w:val="24"/>
        </w:rPr>
      </w:pPr>
    </w:p>
    <w:p w:rsidR="000E3412" w:rsidRPr="00F40ADA" w:rsidRDefault="000E3412" w:rsidP="004F3A33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Applicant must bring old eligibility certificate with payment receipt and current business registration certificate and payment receipt for the processing of new eligibility certificate.</w:t>
      </w:r>
    </w:p>
    <w:sectPr w:rsidR="000E3412" w:rsidRPr="00F40A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8798A"/>
    <w:multiLevelType w:val="hybridMultilevel"/>
    <w:tmpl w:val="1980C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8614D"/>
    <w:multiLevelType w:val="hybridMultilevel"/>
    <w:tmpl w:val="D3528020"/>
    <w:lvl w:ilvl="0" w:tplc="AAB42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E06879"/>
    <w:multiLevelType w:val="hybridMultilevel"/>
    <w:tmpl w:val="0F581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82"/>
    <w:rsid w:val="000A6984"/>
    <w:rsid w:val="000E3412"/>
    <w:rsid w:val="00114886"/>
    <w:rsid w:val="00202137"/>
    <w:rsid w:val="002F7D8F"/>
    <w:rsid w:val="003A5303"/>
    <w:rsid w:val="003C0E71"/>
    <w:rsid w:val="004F3A33"/>
    <w:rsid w:val="005D42CE"/>
    <w:rsid w:val="0069423E"/>
    <w:rsid w:val="006C59DD"/>
    <w:rsid w:val="007A3DD5"/>
    <w:rsid w:val="008C385C"/>
    <w:rsid w:val="009E547A"/>
    <w:rsid w:val="00A119E8"/>
    <w:rsid w:val="00A30275"/>
    <w:rsid w:val="00AF2791"/>
    <w:rsid w:val="00B16BE6"/>
    <w:rsid w:val="00BA3114"/>
    <w:rsid w:val="00BC2853"/>
    <w:rsid w:val="00BE6859"/>
    <w:rsid w:val="00C0172B"/>
    <w:rsid w:val="00C21E31"/>
    <w:rsid w:val="00C76749"/>
    <w:rsid w:val="00CF2382"/>
    <w:rsid w:val="00D00482"/>
    <w:rsid w:val="00D1353D"/>
    <w:rsid w:val="00D15D60"/>
    <w:rsid w:val="00DB036D"/>
    <w:rsid w:val="00E03B03"/>
    <w:rsid w:val="00E8347F"/>
    <w:rsid w:val="00EA4BD3"/>
    <w:rsid w:val="00F03C42"/>
    <w:rsid w:val="00F34906"/>
    <w:rsid w:val="00F40ADA"/>
    <w:rsid w:val="00F5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08DE7-3798-495D-A329-654E4FB8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59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F23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1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 PUBLIC AFFAIRS</dc:creator>
  <cp:keywords/>
  <dc:description/>
  <cp:lastModifiedBy>PRESS PUBLIC AFFAIRS</cp:lastModifiedBy>
  <cp:revision>2</cp:revision>
  <cp:lastPrinted>2023-05-17T21:34:00Z</cp:lastPrinted>
  <dcterms:created xsi:type="dcterms:W3CDTF">2023-05-17T23:27:00Z</dcterms:created>
  <dcterms:modified xsi:type="dcterms:W3CDTF">2023-05-17T23:27:00Z</dcterms:modified>
</cp:coreProperties>
</file>